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49" w:rsidRDefault="00111C49" w:rsidP="00111C49">
      <w:pPr>
        <w:pStyle w:val="pageheader"/>
        <w:pBdr>
          <w:bottom w:val="none" w:sz="0" w:space="0" w:color="auto"/>
        </w:pBdr>
        <w:rPr>
          <w:rFonts w:ascii="Times" w:hAnsi="Times"/>
          <w:sz w:val="24"/>
        </w:rPr>
      </w:pPr>
      <w:r>
        <w:rPr>
          <w:rFonts w:ascii="Times" w:hAnsi="Times"/>
          <w:sz w:val="24"/>
        </w:rPr>
        <w:t>Name:</w:t>
      </w:r>
      <w:r>
        <w:rPr>
          <w:rFonts w:ascii="Times" w:hAnsi="Times"/>
          <w:sz w:val="24"/>
        </w:rPr>
        <w:tab/>
      </w:r>
      <w:r>
        <w:rPr>
          <w:rFonts w:ascii="Times" w:hAnsi="Times"/>
          <w:sz w:val="24"/>
        </w:rPr>
        <w:tab/>
      </w:r>
      <w:r>
        <w:rPr>
          <w:rFonts w:ascii="Times" w:hAnsi="Times"/>
          <w:sz w:val="24"/>
        </w:rPr>
        <w:tab/>
      </w:r>
      <w:r>
        <w:rPr>
          <w:rFonts w:ascii="Times" w:hAnsi="Times"/>
          <w:sz w:val="24"/>
        </w:rPr>
        <w:tab/>
      </w:r>
      <w:r>
        <w:rPr>
          <w:rFonts w:ascii="Times" w:hAnsi="Times"/>
          <w:sz w:val="24"/>
        </w:rPr>
        <w:tab/>
      </w:r>
      <w:r>
        <w:rPr>
          <w:rFonts w:ascii="Times" w:hAnsi="Times"/>
          <w:sz w:val="24"/>
        </w:rPr>
        <w:tab/>
      </w:r>
      <w:r>
        <w:rPr>
          <w:rFonts w:ascii="Times" w:hAnsi="Times"/>
          <w:sz w:val="24"/>
        </w:rPr>
        <w:tab/>
        <w:t>Date:</w:t>
      </w:r>
      <w:r>
        <w:rPr>
          <w:rFonts w:ascii="Times" w:hAnsi="Times"/>
          <w:sz w:val="24"/>
        </w:rPr>
        <w:tab/>
      </w:r>
      <w:r>
        <w:rPr>
          <w:rFonts w:ascii="Times" w:hAnsi="Times"/>
          <w:sz w:val="24"/>
        </w:rPr>
        <w:tab/>
      </w:r>
      <w:r>
        <w:rPr>
          <w:rFonts w:ascii="Times" w:hAnsi="Times"/>
          <w:sz w:val="24"/>
        </w:rPr>
        <w:tab/>
        <w:t>Period:</w:t>
      </w:r>
    </w:p>
    <w:p w:rsidR="00111C49" w:rsidRPr="00111C49" w:rsidRDefault="00111C49" w:rsidP="00111C49">
      <w:pPr>
        <w:pStyle w:val="pageheader"/>
        <w:pBdr>
          <w:bottom w:val="none" w:sz="0" w:space="0" w:color="auto"/>
        </w:pBdr>
        <w:jc w:val="center"/>
        <w:rPr>
          <w:rFonts w:ascii="Times" w:hAnsi="Times"/>
          <w:b/>
          <w:sz w:val="24"/>
        </w:rPr>
      </w:pPr>
      <w:r w:rsidRPr="00111C49">
        <w:rPr>
          <w:rFonts w:ascii="Times" w:hAnsi="Times"/>
          <w:b/>
          <w:sz w:val="24"/>
        </w:rPr>
        <w:t>Environmental Decision-making “Get off the fence.”</w:t>
      </w:r>
    </w:p>
    <w:p w:rsidR="00111C49" w:rsidRPr="00111C49" w:rsidRDefault="00111C49" w:rsidP="00111C49">
      <w:pPr>
        <w:pStyle w:val="pageheader"/>
        <w:pBdr>
          <w:bottom w:val="none" w:sz="0" w:space="0" w:color="auto"/>
        </w:pBdr>
        <w:jc w:val="center"/>
        <w:rPr>
          <w:rFonts w:ascii="Times" w:hAnsi="Times"/>
          <w:sz w:val="24"/>
        </w:rPr>
      </w:pP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540"/>
        <w:gridCol w:w="1620"/>
        <w:gridCol w:w="1580"/>
        <w:gridCol w:w="1580"/>
        <w:gridCol w:w="1580"/>
      </w:tblGrid>
      <w:tr w:rsidR="00111C49" w:rsidTr="00463F1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0" w:type="dxa"/>
          </w:tcPr>
          <w:p w:rsidR="00111C49" w:rsidRPr="00111C49" w:rsidRDefault="00111C49" w:rsidP="00463F14">
            <w:pPr>
              <w:pStyle w:val="H4"/>
              <w:keepNext w:val="0"/>
              <w:spacing w:before="0" w:after="0"/>
              <w:outlineLvl w:val="9"/>
              <w:rPr>
                <w:rFonts w:ascii="Tekton" w:hAnsi="Tekton"/>
                <w:b w:val="0"/>
                <w:smallCaps/>
                <w:snapToGrid/>
                <w:sz w:val="28"/>
                <w:u w:val="single"/>
              </w:rPr>
            </w:pPr>
            <w:r w:rsidRPr="00111C49">
              <w:rPr>
                <w:rFonts w:ascii="Tekton" w:hAnsi="Tekton"/>
                <w:b w:val="0"/>
                <w:smallCaps/>
                <w:snapToGrid/>
                <w:sz w:val="28"/>
                <w:u w:val="single"/>
              </w:rPr>
              <w:t>strongly agree</w:t>
            </w:r>
          </w:p>
        </w:tc>
        <w:tc>
          <w:tcPr>
            <w:tcW w:w="1620" w:type="dxa"/>
          </w:tcPr>
          <w:p w:rsidR="00111C49" w:rsidRPr="00111C49" w:rsidRDefault="00111C49" w:rsidP="00463F14">
            <w:pPr>
              <w:rPr>
                <w:rFonts w:ascii="Tekton" w:hAnsi="Tekton"/>
                <w:smallCaps/>
                <w:sz w:val="28"/>
                <w:u w:val="single"/>
              </w:rPr>
            </w:pPr>
            <w:r w:rsidRPr="00111C49">
              <w:rPr>
                <w:rFonts w:ascii="Tekton" w:hAnsi="Tekton"/>
                <w:smallCaps/>
                <w:sz w:val="28"/>
                <w:u w:val="single"/>
              </w:rPr>
              <w:t>agree</w:t>
            </w:r>
          </w:p>
        </w:tc>
        <w:tc>
          <w:tcPr>
            <w:tcW w:w="1580" w:type="dxa"/>
          </w:tcPr>
          <w:p w:rsidR="00111C49" w:rsidRPr="00111C49" w:rsidRDefault="00111C49" w:rsidP="00463F14">
            <w:pPr>
              <w:rPr>
                <w:rFonts w:ascii="Tekton" w:hAnsi="Tekton"/>
                <w:smallCaps/>
                <w:sz w:val="28"/>
                <w:u w:val="single"/>
              </w:rPr>
            </w:pPr>
            <w:r w:rsidRPr="00111C49">
              <w:rPr>
                <w:rFonts w:ascii="Tekton" w:hAnsi="Tekton"/>
                <w:smallCaps/>
                <w:sz w:val="28"/>
                <w:u w:val="single"/>
              </w:rPr>
              <w:t>undecided</w:t>
            </w:r>
          </w:p>
        </w:tc>
        <w:tc>
          <w:tcPr>
            <w:tcW w:w="1580" w:type="dxa"/>
          </w:tcPr>
          <w:p w:rsidR="00111C49" w:rsidRPr="00111C49" w:rsidRDefault="00111C49" w:rsidP="00463F14">
            <w:pPr>
              <w:rPr>
                <w:rFonts w:ascii="Tekton" w:hAnsi="Tekton"/>
                <w:smallCaps/>
                <w:sz w:val="28"/>
                <w:u w:val="single"/>
              </w:rPr>
            </w:pPr>
            <w:r w:rsidRPr="00111C49">
              <w:rPr>
                <w:rFonts w:ascii="Tekton" w:hAnsi="Tekton"/>
                <w:smallCaps/>
                <w:sz w:val="28"/>
                <w:u w:val="single"/>
              </w:rPr>
              <w:t xml:space="preserve"> disagree</w:t>
            </w:r>
          </w:p>
        </w:tc>
        <w:tc>
          <w:tcPr>
            <w:tcW w:w="1580" w:type="dxa"/>
          </w:tcPr>
          <w:p w:rsidR="00111C49" w:rsidRPr="00111C49" w:rsidRDefault="00111C49" w:rsidP="00463F14">
            <w:pPr>
              <w:rPr>
                <w:rFonts w:ascii="Tekton" w:hAnsi="Tekton"/>
                <w:smallCaps/>
                <w:sz w:val="28"/>
                <w:u w:val="single"/>
              </w:rPr>
            </w:pPr>
            <w:r w:rsidRPr="00111C49">
              <w:rPr>
                <w:rFonts w:ascii="Tekton" w:hAnsi="Tekton"/>
                <w:smallCaps/>
                <w:sz w:val="28"/>
                <w:u w:val="single"/>
              </w:rPr>
              <w:t xml:space="preserve">strongly </w:t>
            </w:r>
          </w:p>
          <w:p w:rsidR="00111C49" w:rsidRPr="00111C49" w:rsidRDefault="00111C49" w:rsidP="00463F14">
            <w:pPr>
              <w:rPr>
                <w:rFonts w:ascii="Tekton" w:hAnsi="Tekton"/>
                <w:smallCaps/>
                <w:sz w:val="28"/>
                <w:u w:val="single"/>
              </w:rPr>
            </w:pPr>
            <w:r w:rsidRPr="00111C49">
              <w:rPr>
                <w:rFonts w:ascii="Tekton" w:hAnsi="Tekton"/>
                <w:smallCaps/>
                <w:sz w:val="28"/>
                <w:u w:val="single"/>
              </w:rPr>
              <w:t>disagree</w:t>
            </w:r>
          </w:p>
        </w:tc>
      </w:tr>
    </w:tbl>
    <w:p w:rsidR="00111C49" w:rsidRDefault="00111C49" w:rsidP="00111C49">
      <w:pPr>
        <w:pStyle w:val="kibody5"/>
        <w:numPr>
          <w:ilvl w:val="0"/>
          <w:numId w:val="0"/>
        </w:numPr>
      </w:pPr>
    </w:p>
    <w:p w:rsidR="00111C49" w:rsidRDefault="00111C49" w:rsidP="00111C49">
      <w:pPr>
        <w:pStyle w:val="kibody5"/>
        <w:numPr>
          <w:ilvl w:val="0"/>
          <w:numId w:val="0"/>
        </w:numPr>
      </w:pP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1.</w:t>
      </w:r>
      <w:r>
        <w:rPr>
          <w:rFonts w:ascii="Bookman Old Style" w:hAnsi="Bookman Old Style"/>
        </w:rPr>
        <w:tab/>
        <w:t>Toxic wastes should be disposed of in the state where they originated.</w:t>
      </w:r>
    </w:p>
    <w:p w:rsidR="00111C49" w:rsidRDefault="00111C49" w:rsidP="00111C49">
      <w:pPr>
        <w:pStyle w:val="kibody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SA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U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D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SD</w:t>
      </w: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2.</w:t>
      </w:r>
      <w:r>
        <w:rPr>
          <w:rFonts w:ascii="Bookman Old Style" w:hAnsi="Bookman Old Style"/>
        </w:rPr>
        <w:tab/>
        <w:t>Cigarette smokers should not be allowed to smoke in any public place.</w:t>
      </w:r>
    </w:p>
    <w:p w:rsidR="00111C49" w:rsidRDefault="00111C49" w:rsidP="00111C49">
      <w:pPr>
        <w:pStyle w:val="kibody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SA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U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D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SD</w:t>
      </w: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3.</w:t>
      </w:r>
      <w:r>
        <w:rPr>
          <w:rFonts w:ascii="Bookman Old Style" w:hAnsi="Bookman Old Style"/>
        </w:rPr>
        <w:tab/>
        <w:t>Bike riders should be required by law to wear a helmet.</w:t>
      </w:r>
    </w:p>
    <w:p w:rsidR="00111C49" w:rsidRDefault="00111C49" w:rsidP="00111C49">
      <w:pPr>
        <w:pStyle w:val="kibody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SA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U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D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SD</w:t>
      </w: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4.</w:t>
      </w:r>
      <w:r>
        <w:rPr>
          <w:rFonts w:ascii="Bookman Old Style" w:hAnsi="Bookman Old Style"/>
        </w:rPr>
        <w:tab/>
        <w:t>Trees are a source of greenhouse gases.</w:t>
      </w:r>
    </w:p>
    <w:p w:rsidR="00111C49" w:rsidRDefault="00111C49" w:rsidP="00111C49">
      <w:pPr>
        <w:pStyle w:val="kibody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SA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U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D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SD</w:t>
      </w: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5.</w:t>
      </w:r>
      <w:r>
        <w:rPr>
          <w:rFonts w:ascii="Bookman Old Style" w:hAnsi="Bookman Old Style"/>
        </w:rPr>
        <w:tab/>
        <w:t>Due to over-population, the world’s temperature is changing.</w:t>
      </w:r>
    </w:p>
    <w:p w:rsidR="00111C49" w:rsidRDefault="00111C49" w:rsidP="00111C49">
      <w:pPr>
        <w:pStyle w:val="kibody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SA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U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D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SD</w:t>
      </w: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6.</w:t>
      </w:r>
      <w:r>
        <w:rPr>
          <w:rFonts w:ascii="Bookman Old Style" w:hAnsi="Bookman Old Style"/>
        </w:rPr>
        <w:tab/>
        <w:t>The source of my electricity is environmentally clean.</w:t>
      </w:r>
    </w:p>
    <w:p w:rsidR="00111C49" w:rsidRDefault="00111C49" w:rsidP="00111C49">
      <w:pPr>
        <w:pStyle w:val="kibody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SA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U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D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SD</w:t>
      </w:r>
    </w:p>
    <w:p w:rsidR="00111C49" w:rsidRDefault="00111C49" w:rsidP="00111C49">
      <w:pPr>
        <w:pStyle w:val="kibody5"/>
        <w:numPr>
          <w:ilvl w:val="0"/>
          <w:numId w:val="0"/>
        </w:numPr>
        <w:ind w:left="720" w:hanging="720"/>
        <w:rPr>
          <w:rFonts w:ascii="Bookman Old Style" w:hAnsi="Bookman Old Style"/>
        </w:rPr>
      </w:pPr>
    </w:p>
    <w:p w:rsidR="00111C49" w:rsidRDefault="00111C49" w:rsidP="00111C49">
      <w:pPr>
        <w:pStyle w:val="kibody5"/>
        <w:numPr>
          <w:ilvl w:val="0"/>
          <w:numId w:val="0"/>
        </w:numPr>
        <w:ind w:left="720" w:hanging="720"/>
        <w:rPr>
          <w:rFonts w:ascii="Bookman Old Style" w:hAnsi="Bookman Old Style"/>
        </w:rPr>
      </w:pPr>
      <w:r>
        <w:rPr>
          <w:rFonts w:ascii="Bookman Old Style" w:hAnsi="Bookman Old Style"/>
        </w:rPr>
        <w:t>7.</w:t>
      </w:r>
      <w:r>
        <w:rPr>
          <w:rFonts w:ascii="Bookman Old Style" w:hAnsi="Bookman Old Style"/>
        </w:rPr>
        <w:tab/>
        <w:t>You should pay higher taxes if you drive an SUV.</w:t>
      </w:r>
    </w:p>
    <w:p w:rsidR="00111C49" w:rsidRDefault="00111C49" w:rsidP="00111C49">
      <w:pPr>
        <w:pStyle w:val="kibody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SA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A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U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D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SD</w:t>
      </w: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</w:p>
    <w:p w:rsidR="00111C49" w:rsidRDefault="00111C49" w:rsidP="00111C49">
      <w:pPr>
        <w:pStyle w:val="kibody5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There are enough resources in the world to support the current population at a decent standard of living.</w:t>
      </w:r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</w:rPr>
      </w:pPr>
    </w:p>
    <w:p w:rsidR="00111C49" w:rsidRDefault="00111C49" w:rsidP="00111C49">
      <w:pPr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SA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U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SD</w:t>
      </w:r>
    </w:p>
    <w:p w:rsidR="00111C49" w:rsidRDefault="00111C49" w:rsidP="00111C49">
      <w:pPr>
        <w:ind w:left="360"/>
        <w:rPr>
          <w:rFonts w:ascii="Bookman Old Style" w:hAnsi="Bookman Old Style"/>
        </w:rPr>
      </w:pPr>
      <w:bookmarkStart w:id="0" w:name="_GoBack"/>
      <w:bookmarkEnd w:id="0"/>
    </w:p>
    <w:p w:rsidR="00111C49" w:rsidRDefault="00111C49" w:rsidP="00111C49">
      <w:pPr>
        <w:pStyle w:val="kibody5"/>
        <w:numPr>
          <w:ilvl w:val="0"/>
          <w:numId w:val="0"/>
        </w:num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9.       </w:t>
      </w:r>
      <w:proofErr w:type="spellStart"/>
      <w:r w:rsidRPr="00111C49">
        <w:rPr>
          <w:rFonts w:ascii="Bookman Old Style" w:hAnsi="Bookman Old Style"/>
        </w:rPr>
        <w:t>Dihydrogen</w:t>
      </w:r>
      <w:proofErr w:type="spellEnd"/>
      <w:r w:rsidRPr="00111C49">
        <w:rPr>
          <w:rFonts w:ascii="Bookman Old Style" w:hAnsi="Bookman Old Style"/>
        </w:rPr>
        <w:t xml:space="preserve"> Oxide should be banned in all public places.</w:t>
      </w:r>
    </w:p>
    <w:p w:rsidR="00111C49" w:rsidRDefault="00111C49" w:rsidP="00111C49">
      <w:pPr>
        <w:ind w:left="360"/>
        <w:rPr>
          <w:rFonts w:ascii="Bookman Old Style" w:hAnsi="Bookman Old Style"/>
        </w:rPr>
      </w:pPr>
    </w:p>
    <w:p w:rsidR="00111C49" w:rsidRDefault="00111C49" w:rsidP="00111C49">
      <w:pPr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SA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U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SD</w:t>
      </w:r>
    </w:p>
    <w:p w:rsidR="00111C49" w:rsidRDefault="00111C49" w:rsidP="00111C49">
      <w:pPr>
        <w:spacing w:before="100" w:after="100"/>
        <w:outlineLvl w:val="1"/>
        <w:rPr>
          <w:b/>
          <w:color w:val="000080"/>
          <w:sz w:val="36"/>
        </w:rPr>
      </w:pPr>
      <w:r>
        <w:br w:type="page"/>
      </w:r>
      <w:r>
        <w:rPr>
          <w:b/>
          <w:color w:val="000080"/>
          <w:sz w:val="36"/>
        </w:rPr>
        <w:lastRenderedPageBreak/>
        <w:t xml:space="preserve">This page is only for people who wish to ban </w:t>
      </w:r>
      <w:proofErr w:type="spellStart"/>
      <w:r>
        <w:rPr>
          <w:b/>
          <w:color w:val="000080"/>
          <w:sz w:val="36"/>
        </w:rPr>
        <w:t>dihydrogen</w:t>
      </w:r>
      <w:proofErr w:type="spellEnd"/>
      <w:r>
        <w:rPr>
          <w:b/>
          <w:color w:val="000080"/>
          <w:sz w:val="36"/>
        </w:rPr>
        <w:t xml:space="preserve"> oxide because of its toxic properties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05E98ED8" wp14:editId="6C1997D5">
            <wp:simplePos x="0" y="0"/>
            <wp:positionH relativeFrom="column">
              <wp:posOffset>4000500</wp:posOffset>
            </wp:positionH>
            <wp:positionV relativeFrom="paragraph">
              <wp:posOffset>137160</wp:posOffset>
            </wp:positionV>
            <wp:extent cx="1251585" cy="1600200"/>
            <wp:effectExtent l="0" t="0" r="0" b="0"/>
            <wp:wrapTight wrapText="bothSides">
              <wp:wrapPolygon edited="0">
                <wp:start x="16219" y="0"/>
                <wp:lineTo x="16219" y="5829"/>
                <wp:lineTo x="0" y="7200"/>
                <wp:lineTo x="0" y="15429"/>
                <wp:lineTo x="438" y="17829"/>
                <wp:lineTo x="13151" y="21257"/>
                <wp:lineTo x="16658" y="21257"/>
                <wp:lineTo x="18849" y="21257"/>
                <wp:lineTo x="19726" y="11314"/>
                <wp:lineTo x="18411" y="0"/>
                <wp:lineTo x="16219" y="0"/>
              </wp:wrapPolygon>
            </wp:wrapTight>
            <wp:docPr id="2" name="Picture 2" descr="http://www.ndc.edu/sutheimer/fi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dc.edu/sutheimer/fish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80"/>
        </w:rPr>
        <w:t xml:space="preserve">Causes excessive sweating and vomiting 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color w:val="000080"/>
        </w:rPr>
        <w:t xml:space="preserve">A major component of acid rain 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color w:val="000080"/>
        </w:rPr>
        <w:t xml:space="preserve">Can cause severe burns in the gaseous state 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color w:val="000080"/>
        </w:rPr>
        <w:t xml:space="preserve">Accidental inhalation can kill you 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color w:val="000080"/>
        </w:rPr>
        <w:t xml:space="preserve">Primary contributor to erosion 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color w:val="000080"/>
        </w:rPr>
        <w:t xml:space="preserve">Decreases effectiveness of automobile brakes 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color w:val="000080"/>
        </w:rPr>
        <w:t xml:space="preserve">Has been found in tumors of terminal cancer patients 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color w:val="000080"/>
        </w:rPr>
        <w:t xml:space="preserve">May dissolve metal ions especially in the presence of road salt </w:t>
      </w:r>
    </w:p>
    <w:p w:rsidR="00111C49" w:rsidRDefault="00111C49" w:rsidP="00111C49">
      <w:pPr>
        <w:numPr>
          <w:ilvl w:val="0"/>
          <w:numId w:val="2"/>
        </w:numPr>
        <w:spacing w:before="100" w:after="100" w:line="360" w:lineRule="auto"/>
        <w:rPr>
          <w:color w:val="000080"/>
        </w:rPr>
      </w:pPr>
      <w:r>
        <w:rPr>
          <w:color w:val="000080"/>
        </w:rPr>
        <w:t>Some scientists believe that in vapor form, it is responsible for 95% of GHGs</w:t>
      </w:r>
    </w:p>
    <w:p w:rsidR="00111C49" w:rsidRDefault="00111C49" w:rsidP="00111C49">
      <w:pPr>
        <w:spacing w:before="100" w:after="100" w:line="360" w:lineRule="auto"/>
        <w:ind w:left="720"/>
        <w:rPr>
          <w:color w:val="000080"/>
        </w:rPr>
      </w:pPr>
    </w:p>
    <w:p w:rsidR="00111C49" w:rsidRDefault="00111C49" w:rsidP="00111C49"/>
    <w:p w:rsidR="00111C49" w:rsidRDefault="00111C49" w:rsidP="00111C49">
      <w:pPr>
        <w:rPr>
          <w:rFonts w:cs="Arial"/>
          <w:b/>
          <w:i/>
          <w:sz w:val="20"/>
          <w:szCs w:val="20"/>
        </w:rPr>
      </w:pPr>
      <w:r w:rsidRPr="008B6100">
        <w:rPr>
          <w:rFonts w:cs="Arial"/>
          <w:b/>
          <w:i/>
          <w:sz w:val="20"/>
          <w:szCs w:val="20"/>
        </w:rPr>
        <w:t xml:space="preserve">Taken from - </w:t>
      </w:r>
      <w:hyperlink r:id="rId8" w:history="1">
        <w:r w:rsidRPr="0044348E">
          <w:rPr>
            <w:rStyle w:val="Hyperlink"/>
            <w:rFonts w:cs="Arial"/>
            <w:b/>
            <w:i/>
            <w:sz w:val="20"/>
            <w:szCs w:val="20"/>
          </w:rPr>
          <w:t>http://www.ndc.edu/sutheimer/dihydrogen%20oxide.htm</w:t>
        </w:r>
      </w:hyperlink>
    </w:p>
    <w:p w:rsidR="00111C49" w:rsidRDefault="00111C49" w:rsidP="00111C49"/>
    <w:p w:rsidR="007B305D" w:rsidRDefault="007B305D"/>
    <w:sectPr w:rsidR="007B305D" w:rsidSect="0069377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G Omega (W1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ekton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76615"/>
    <w:multiLevelType w:val="multilevel"/>
    <w:tmpl w:val="F8FE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7C3BEA"/>
    <w:multiLevelType w:val="singleLevel"/>
    <w:tmpl w:val="6B40D9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49"/>
    <w:rsid w:val="00111C49"/>
    <w:rsid w:val="007B305D"/>
    <w:rsid w:val="00AB76B6"/>
    <w:rsid w:val="00B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ibody">
    <w:name w:val="kibody"/>
    <w:basedOn w:val="Normal"/>
    <w:rsid w:val="00111C49"/>
    <w:pPr>
      <w:spacing w:line="480" w:lineRule="atLeast"/>
      <w:ind w:right="1440"/>
    </w:pPr>
    <w:rPr>
      <w:rFonts w:ascii="CG Omega (W1)" w:eastAsia="Times New Roman" w:hAnsi="CG Omega (W1)" w:cs="Times New Roman"/>
      <w:sz w:val="20"/>
    </w:rPr>
  </w:style>
  <w:style w:type="paragraph" w:customStyle="1" w:styleId="kibody5">
    <w:name w:val="kibody5"/>
    <w:basedOn w:val="Normal"/>
    <w:rsid w:val="00111C49"/>
    <w:rPr>
      <w:rFonts w:ascii="CG Omega (W1)" w:eastAsia="Times New Roman" w:hAnsi="CG Omega (W1)" w:cs="Times New Roman"/>
    </w:rPr>
  </w:style>
  <w:style w:type="paragraph" w:customStyle="1" w:styleId="pageheader">
    <w:name w:val="page header"/>
    <w:basedOn w:val="Normal"/>
    <w:rsid w:val="00111C49"/>
    <w:pPr>
      <w:pBdr>
        <w:bottom w:val="single" w:sz="6" w:space="0" w:color="auto"/>
      </w:pBdr>
      <w:spacing w:before="200"/>
    </w:pPr>
    <w:rPr>
      <w:rFonts w:ascii="Bookman Old Style" w:eastAsia="Times New Roman" w:hAnsi="Bookman Old Style" w:cs="Times New Roman"/>
      <w:sz w:val="36"/>
    </w:rPr>
  </w:style>
  <w:style w:type="paragraph" w:customStyle="1" w:styleId="H4">
    <w:name w:val="H4"/>
    <w:basedOn w:val="Normal"/>
    <w:next w:val="Normal"/>
    <w:rsid w:val="00111C49"/>
    <w:pPr>
      <w:keepNext/>
      <w:spacing w:before="100" w:after="100"/>
      <w:outlineLvl w:val="4"/>
    </w:pPr>
    <w:rPr>
      <w:rFonts w:ascii="Times New Roman" w:eastAsia="Times New Roman" w:hAnsi="Times New Roman" w:cs="Times New Roman"/>
      <w:b/>
      <w:snapToGrid w:val="0"/>
    </w:rPr>
  </w:style>
  <w:style w:type="character" w:styleId="Hyperlink">
    <w:name w:val="Hyperlink"/>
    <w:basedOn w:val="DefaultParagraphFont"/>
    <w:rsid w:val="00111C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ibody">
    <w:name w:val="kibody"/>
    <w:basedOn w:val="Normal"/>
    <w:rsid w:val="00111C49"/>
    <w:pPr>
      <w:spacing w:line="480" w:lineRule="atLeast"/>
      <w:ind w:right="1440"/>
    </w:pPr>
    <w:rPr>
      <w:rFonts w:ascii="CG Omega (W1)" w:eastAsia="Times New Roman" w:hAnsi="CG Omega (W1)" w:cs="Times New Roman"/>
      <w:sz w:val="20"/>
    </w:rPr>
  </w:style>
  <w:style w:type="paragraph" w:customStyle="1" w:styleId="kibody5">
    <w:name w:val="kibody5"/>
    <w:basedOn w:val="Normal"/>
    <w:rsid w:val="00111C49"/>
    <w:rPr>
      <w:rFonts w:ascii="CG Omega (W1)" w:eastAsia="Times New Roman" w:hAnsi="CG Omega (W1)" w:cs="Times New Roman"/>
    </w:rPr>
  </w:style>
  <w:style w:type="paragraph" w:customStyle="1" w:styleId="pageheader">
    <w:name w:val="page header"/>
    <w:basedOn w:val="Normal"/>
    <w:rsid w:val="00111C49"/>
    <w:pPr>
      <w:pBdr>
        <w:bottom w:val="single" w:sz="6" w:space="0" w:color="auto"/>
      </w:pBdr>
      <w:spacing w:before="200"/>
    </w:pPr>
    <w:rPr>
      <w:rFonts w:ascii="Bookman Old Style" w:eastAsia="Times New Roman" w:hAnsi="Bookman Old Style" w:cs="Times New Roman"/>
      <w:sz w:val="36"/>
    </w:rPr>
  </w:style>
  <w:style w:type="paragraph" w:customStyle="1" w:styleId="H4">
    <w:name w:val="H4"/>
    <w:basedOn w:val="Normal"/>
    <w:next w:val="Normal"/>
    <w:rsid w:val="00111C49"/>
    <w:pPr>
      <w:keepNext/>
      <w:spacing w:before="100" w:after="100"/>
      <w:outlineLvl w:val="4"/>
    </w:pPr>
    <w:rPr>
      <w:rFonts w:ascii="Times New Roman" w:eastAsia="Times New Roman" w:hAnsi="Times New Roman" w:cs="Times New Roman"/>
      <w:b/>
      <w:snapToGrid w:val="0"/>
    </w:rPr>
  </w:style>
  <w:style w:type="character" w:styleId="Hyperlink">
    <w:name w:val="Hyperlink"/>
    <w:basedOn w:val="DefaultParagraphFont"/>
    <w:rsid w:val="00111C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file://localhost/http://www.ndc.edu/sutheimer/fish.gif" TargetMode="External"/><Relationship Id="rId8" Type="http://schemas.openxmlformats.org/officeDocument/2006/relationships/hyperlink" Target="http://www.ndc.edu/sutheimer/dihydrogen%20oxide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1332</Characters>
  <Application>Microsoft Macintosh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2014-10-13T18:24:00Z</dcterms:created>
  <dcterms:modified xsi:type="dcterms:W3CDTF">2014-10-13T18:30:00Z</dcterms:modified>
</cp:coreProperties>
</file>